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5466" w:rsidRPr="00035466" w:rsidRDefault="00035466" w:rsidP="00035466">
      <w:pPr>
        <w:widowControl/>
        <w:shd w:val="clear" w:color="auto" w:fill="FFFFFF"/>
        <w:wordWrap w:val="0"/>
        <w:spacing w:line="200" w:lineRule="atLeast"/>
        <w:jc w:val="left"/>
        <w:rPr>
          <w:rFonts w:ascii="微软雅黑" w:eastAsia="微软雅黑" w:hAnsi="微软雅黑" w:cs="Times New Roman"/>
          <w:color w:val="909090"/>
          <w:sz w:val="14"/>
          <w:szCs w:val="14"/>
        </w:rPr>
      </w:pPr>
      <w:r>
        <w:rPr>
          <w:rFonts w:ascii="Calibri" w:eastAsia="宋体" w:hAnsi="Calibri" w:cs="Times New Roman"/>
          <w:b/>
          <w:sz w:val="32"/>
          <w:szCs w:val="32"/>
        </w:rPr>
        <w:t xml:space="preserve">ETD8A12 </w:t>
      </w:r>
      <w:r w:rsidRPr="00035466">
        <w:rPr>
          <w:rFonts w:ascii="Calibri" w:eastAsia="宋体" w:hAnsi="Calibri" w:cs="Times New Roman"/>
          <w:b/>
          <w:sz w:val="32"/>
          <w:szCs w:val="32"/>
        </w:rPr>
        <w:t>12-channel RS485 IO input and output controller Manual</w:t>
      </w:r>
    </w:p>
    <w:p w:rsidR="00272E66" w:rsidRPr="00272E66" w:rsidRDefault="00272E66" w:rsidP="00272E66">
      <w:pPr>
        <w:rPr>
          <w:color w:val="7030A0"/>
        </w:rPr>
      </w:pPr>
      <w:r w:rsidRPr="00272E66">
        <w:rPr>
          <w:rFonts w:hint="eastAsia"/>
          <w:color w:val="7030A0"/>
        </w:rPr>
        <w:t xml:space="preserve">Modbus TCP/IP : </w:t>
      </w:r>
    </w:p>
    <w:p w:rsidR="00040BB0" w:rsidRDefault="00272E66" w:rsidP="00272E66">
      <w:pPr>
        <w:rPr>
          <w:b/>
          <w:sz w:val="28"/>
          <w:szCs w:val="28"/>
        </w:rPr>
      </w:pPr>
      <w:r w:rsidRPr="00272E66">
        <w:rPr>
          <w:rFonts w:hint="eastAsia"/>
          <w:color w:val="7030A0"/>
        </w:rPr>
        <w:t>h</w:t>
      </w:r>
      <w:r w:rsidRPr="00272E66">
        <w:rPr>
          <w:color w:val="7030A0"/>
        </w:rPr>
        <w:t>ttps://youtu.be/jAkXgPCTWHY</w:t>
      </w:r>
      <w:r w:rsidR="001E2844">
        <w:rPr>
          <w:b/>
          <w:noProof/>
          <w:sz w:val="28"/>
          <w:szCs w:val="28"/>
        </w:rPr>
        <w:drawing>
          <wp:inline distT="0" distB="0" distL="0" distR="0">
            <wp:extent cx="5274310" cy="252222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22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5466" w:rsidRPr="003B03D7" w:rsidRDefault="00035466" w:rsidP="00035466">
      <w:pPr>
        <w:rPr>
          <w:b/>
          <w:sz w:val="28"/>
          <w:szCs w:val="28"/>
        </w:rPr>
      </w:pPr>
      <w:r w:rsidRPr="003B03D7">
        <w:rPr>
          <w:b/>
          <w:sz w:val="28"/>
          <w:szCs w:val="28"/>
        </w:rPr>
        <w:t>Features:</w:t>
      </w:r>
    </w:p>
    <w:p w:rsidR="00035466" w:rsidRPr="00F9245F" w:rsidRDefault="00035466" w:rsidP="00035466">
      <w:pPr>
        <w:rPr>
          <w:color w:val="0070C0"/>
        </w:rPr>
      </w:pPr>
      <w:r>
        <w:rPr>
          <w:color w:val="0070C0"/>
        </w:rPr>
        <w:t xml:space="preserve">1: DC 12V </w:t>
      </w:r>
      <w:r>
        <w:rPr>
          <w:rFonts w:hint="eastAsia"/>
          <w:color w:val="0070C0"/>
        </w:rPr>
        <w:t>(12V Version),</w:t>
      </w:r>
      <w:r>
        <w:rPr>
          <w:color w:val="0070C0"/>
        </w:rPr>
        <w:t xml:space="preserve">DC </w:t>
      </w:r>
      <w:r>
        <w:rPr>
          <w:rFonts w:hint="eastAsia"/>
          <w:color w:val="0070C0"/>
        </w:rPr>
        <w:t>24</w:t>
      </w:r>
      <w:r>
        <w:rPr>
          <w:color w:val="0070C0"/>
        </w:rPr>
        <w:t xml:space="preserve">V </w:t>
      </w:r>
      <w:r>
        <w:rPr>
          <w:rFonts w:hint="eastAsia"/>
          <w:color w:val="0070C0"/>
        </w:rPr>
        <w:t>(24V Version)</w:t>
      </w:r>
    </w:p>
    <w:p w:rsidR="00035466" w:rsidRDefault="00035466" w:rsidP="00035466">
      <w:pPr>
        <w:ind w:left="210" w:hangingChars="100" w:hanging="210"/>
        <w:rPr>
          <w:color w:val="0070C0"/>
        </w:rPr>
      </w:pPr>
      <w:r w:rsidRPr="00F9245F">
        <w:rPr>
          <w:color w:val="0070C0"/>
        </w:rPr>
        <w:t>2: Standb</w:t>
      </w:r>
      <w:r>
        <w:rPr>
          <w:color w:val="0070C0"/>
        </w:rPr>
        <w:t>y current (all relays closed) 1</w:t>
      </w:r>
      <w:r>
        <w:rPr>
          <w:rFonts w:hint="eastAsia"/>
          <w:color w:val="0070C0"/>
        </w:rPr>
        <w:t>4</w:t>
      </w:r>
      <w:r>
        <w:rPr>
          <w:color w:val="0070C0"/>
        </w:rPr>
        <w:t>MA, 1 relay open 4</w:t>
      </w:r>
      <w:r>
        <w:rPr>
          <w:rFonts w:hint="eastAsia"/>
          <w:color w:val="0070C0"/>
        </w:rPr>
        <w:t>1</w:t>
      </w:r>
      <w:r w:rsidRPr="00F9245F">
        <w:rPr>
          <w:color w:val="0070C0"/>
        </w:rPr>
        <w:t xml:space="preserve">MA, 2 </w:t>
      </w:r>
      <w:r>
        <w:rPr>
          <w:color w:val="0070C0"/>
        </w:rPr>
        <w:t xml:space="preserve">relays open </w:t>
      </w:r>
      <w:r>
        <w:rPr>
          <w:rFonts w:hint="eastAsia"/>
          <w:color w:val="0070C0"/>
        </w:rPr>
        <w:t>69</w:t>
      </w:r>
      <w:r w:rsidRPr="00F9245F">
        <w:rPr>
          <w:color w:val="0070C0"/>
        </w:rPr>
        <w:t>MA,</w:t>
      </w:r>
      <w:r>
        <w:rPr>
          <w:color w:val="0070C0"/>
        </w:rPr>
        <w:t xml:space="preserve">3relays open </w:t>
      </w:r>
      <w:r>
        <w:rPr>
          <w:rFonts w:hint="eastAsia"/>
          <w:color w:val="0070C0"/>
        </w:rPr>
        <w:t>95</w:t>
      </w:r>
      <w:r w:rsidRPr="00F9245F">
        <w:rPr>
          <w:color w:val="0070C0"/>
        </w:rPr>
        <w:t>MA,</w:t>
      </w:r>
      <w:r>
        <w:rPr>
          <w:color w:val="0070C0"/>
        </w:rPr>
        <w:t>4relays open 1</w:t>
      </w:r>
      <w:r>
        <w:rPr>
          <w:rFonts w:hint="eastAsia"/>
          <w:color w:val="0070C0"/>
        </w:rPr>
        <w:t>22</w:t>
      </w:r>
      <w:r>
        <w:rPr>
          <w:color w:val="0070C0"/>
        </w:rPr>
        <w:t>MA,5relays open 14</w:t>
      </w:r>
      <w:r>
        <w:rPr>
          <w:rFonts w:hint="eastAsia"/>
          <w:color w:val="0070C0"/>
        </w:rPr>
        <w:t>9</w:t>
      </w:r>
      <w:r>
        <w:rPr>
          <w:color w:val="0070C0"/>
        </w:rPr>
        <w:t>MA,6relays open 17</w:t>
      </w:r>
      <w:r>
        <w:rPr>
          <w:rFonts w:hint="eastAsia"/>
          <w:color w:val="0070C0"/>
        </w:rPr>
        <w:t>4</w:t>
      </w:r>
      <w:r>
        <w:rPr>
          <w:color w:val="0070C0"/>
        </w:rPr>
        <w:t>MA,7relays open 198MA,8relays open 22</w:t>
      </w:r>
      <w:r>
        <w:rPr>
          <w:rFonts w:hint="eastAsia"/>
          <w:color w:val="0070C0"/>
        </w:rPr>
        <w:t>6</w:t>
      </w:r>
      <w:r>
        <w:rPr>
          <w:color w:val="0070C0"/>
        </w:rPr>
        <w:t>MA</w:t>
      </w:r>
    </w:p>
    <w:p w:rsidR="00035466" w:rsidRDefault="00035466" w:rsidP="00035466">
      <w:pPr>
        <w:ind w:left="210" w:hangingChars="100" w:hanging="210"/>
        <w:rPr>
          <w:color w:val="0070C0"/>
        </w:rPr>
      </w:pPr>
      <w:r>
        <w:rPr>
          <w:rFonts w:hint="eastAsia"/>
          <w:color w:val="0070C0"/>
        </w:rPr>
        <w:t>3 12</w:t>
      </w:r>
      <w:r w:rsidRPr="00D70C17">
        <w:rPr>
          <w:color w:val="0070C0"/>
        </w:rPr>
        <w:t xml:space="preserve"> photoelectric isolation Input ports (NPN  low level active ), the input and output relationship can be set to associated (default) and non-associated through commands.</w:t>
      </w:r>
    </w:p>
    <w:p w:rsidR="00035466" w:rsidRDefault="00035466" w:rsidP="00035466">
      <w:pPr>
        <w:rPr>
          <w:color w:val="0070C0"/>
        </w:rPr>
      </w:pPr>
      <w:r>
        <w:rPr>
          <w:rFonts w:hint="eastAsia"/>
          <w:color w:val="0070C0"/>
        </w:rPr>
        <w:t>4</w:t>
      </w:r>
      <w:r w:rsidRPr="00F9245F">
        <w:rPr>
          <w:color w:val="0070C0"/>
        </w:rPr>
        <w:t xml:space="preserve">:"open" "close"  "Momentary" "Self-locking" "Interlock" </w:t>
      </w:r>
      <w:r>
        <w:rPr>
          <w:color w:val="0070C0"/>
        </w:rPr>
        <w:t>"Delay" “”</w:t>
      </w:r>
      <w:r w:rsidRPr="006A1708">
        <w:rPr>
          <w:color w:val="0070C0"/>
        </w:rPr>
        <w:t>Interlock between two channels</w:t>
      </w:r>
      <w:r>
        <w:rPr>
          <w:color w:val="0070C0"/>
        </w:rPr>
        <w:t>”</w:t>
      </w:r>
      <w:r>
        <w:rPr>
          <w:rFonts w:hint="eastAsia"/>
          <w:color w:val="0070C0"/>
        </w:rPr>
        <w:t xml:space="preserve"> 7</w:t>
      </w:r>
      <w:r w:rsidRPr="00F9245F">
        <w:rPr>
          <w:color w:val="0070C0"/>
        </w:rPr>
        <w:t xml:space="preserve"> Commands</w:t>
      </w:r>
    </w:p>
    <w:p w:rsidR="00035466" w:rsidRDefault="00035466" w:rsidP="00035466">
      <w:pPr>
        <w:rPr>
          <w:color w:val="0070C0"/>
        </w:rPr>
      </w:pPr>
      <w:r>
        <w:rPr>
          <w:rFonts w:hint="eastAsia"/>
          <w:color w:val="0070C0"/>
        </w:rPr>
        <w:t>5</w:t>
      </w:r>
      <w:r>
        <w:rPr>
          <w:color w:val="0070C0"/>
        </w:rPr>
        <w:t>:</w:t>
      </w:r>
      <w:r>
        <w:rPr>
          <w:rFonts w:hint="eastAsia"/>
          <w:color w:val="0070C0"/>
        </w:rPr>
        <w:t>MODBUS RTU</w:t>
      </w:r>
      <w:r w:rsidR="002F70AD">
        <w:rPr>
          <w:rFonts w:hint="eastAsia"/>
          <w:color w:val="0070C0"/>
        </w:rPr>
        <w:t xml:space="preserve"> </w:t>
      </w:r>
      <w:r>
        <w:rPr>
          <w:color w:val="0070C0"/>
        </w:rPr>
        <w:t>command</w:t>
      </w:r>
      <w:r>
        <w:rPr>
          <w:rFonts w:hint="eastAsia"/>
          <w:color w:val="0070C0"/>
        </w:rPr>
        <w:t>,</w:t>
      </w:r>
      <w:r w:rsidRPr="00C1709B">
        <w:rPr>
          <w:color w:val="0070C0"/>
        </w:rPr>
        <w:t>Support 03 06 16 function code</w:t>
      </w:r>
    </w:p>
    <w:p w:rsidR="00035466" w:rsidRDefault="00035466" w:rsidP="00035466">
      <w:pPr>
        <w:rPr>
          <w:color w:val="0070C0"/>
        </w:rPr>
      </w:pPr>
      <w:r>
        <w:rPr>
          <w:rFonts w:hint="eastAsia"/>
          <w:color w:val="0070C0"/>
        </w:rPr>
        <w:t>6</w:t>
      </w:r>
      <w:r>
        <w:rPr>
          <w:color w:val="0070C0"/>
        </w:rPr>
        <w:t>: Under the "Delay" command ,the maximum delay is 255</w:t>
      </w:r>
      <w:r w:rsidRPr="00266D03">
        <w:rPr>
          <w:color w:val="0070C0"/>
        </w:rPr>
        <w:t xml:space="preserve"> seconds</w:t>
      </w:r>
      <w:r>
        <w:rPr>
          <w:rFonts w:hint="eastAsia"/>
          <w:color w:val="0070C0"/>
        </w:rPr>
        <w:t>;</w:t>
      </w:r>
    </w:p>
    <w:p w:rsidR="00035466" w:rsidRDefault="00035466" w:rsidP="00035466">
      <w:pPr>
        <w:ind w:left="210" w:hangingChars="100" w:hanging="210"/>
        <w:rPr>
          <w:color w:val="0070C0"/>
        </w:rPr>
      </w:pPr>
      <w:r>
        <w:rPr>
          <w:rFonts w:hint="eastAsia"/>
          <w:color w:val="0070C0"/>
        </w:rPr>
        <w:t>7</w:t>
      </w:r>
      <w:r>
        <w:rPr>
          <w:color w:val="0070C0"/>
        </w:rPr>
        <w:t xml:space="preserve"> MODBUS </w:t>
      </w:r>
      <w:r w:rsidRPr="0029747E">
        <w:rPr>
          <w:color w:val="0070C0"/>
        </w:rPr>
        <w:t xml:space="preserve">commands can be made serial HyperTerminal (serial assistant) </w:t>
      </w:r>
      <w:r>
        <w:rPr>
          <w:rFonts w:hint="eastAsia"/>
          <w:color w:val="0070C0"/>
        </w:rPr>
        <w:t xml:space="preserve"> OR</w:t>
      </w:r>
      <w:r>
        <w:t>"</w:t>
      </w:r>
      <w:r w:rsidRPr="007F5865">
        <w:t>Modbus Poll</w:t>
      </w:r>
      <w:r>
        <w:t>"</w:t>
      </w:r>
      <w:r w:rsidRPr="0029747E">
        <w:rPr>
          <w:color w:val="0070C0"/>
        </w:rPr>
        <w:t>Enter</w:t>
      </w:r>
      <w:r>
        <w:rPr>
          <w:color w:val="0070C0"/>
        </w:rPr>
        <w:t>;</w:t>
      </w:r>
    </w:p>
    <w:p w:rsidR="00035466" w:rsidRDefault="00035466" w:rsidP="00035466">
      <w:pPr>
        <w:rPr>
          <w:color w:val="0070C0"/>
        </w:rPr>
      </w:pPr>
      <w:r>
        <w:rPr>
          <w:rFonts w:hint="eastAsia"/>
          <w:color w:val="0070C0"/>
        </w:rPr>
        <w:t>8 U</w:t>
      </w:r>
      <w:r w:rsidRPr="0029747E">
        <w:rPr>
          <w:color w:val="0070C0"/>
        </w:rPr>
        <w:t>nder the MODBUS command mode, it can support up to</w:t>
      </w:r>
      <w:r>
        <w:rPr>
          <w:color w:val="0070C0"/>
        </w:rPr>
        <w:t xml:space="preserve"> 64</w:t>
      </w:r>
      <w:r w:rsidRPr="0029747E">
        <w:rPr>
          <w:color w:val="0070C0"/>
        </w:rPr>
        <w:t xml:space="preserve"> devices in parallel</w:t>
      </w:r>
    </w:p>
    <w:p w:rsidR="00035466" w:rsidRDefault="00035466" w:rsidP="00035466">
      <w:pPr>
        <w:rPr>
          <w:color w:val="0070C0"/>
        </w:rPr>
      </w:pPr>
      <w:r>
        <w:rPr>
          <w:rFonts w:hint="eastAsia"/>
          <w:color w:val="0070C0"/>
        </w:rPr>
        <w:t xml:space="preserve">9 </w:t>
      </w:r>
      <w:r w:rsidRPr="0024343C">
        <w:rPr>
          <w:color w:val="0070C0"/>
        </w:rPr>
        <w:t xml:space="preserve">The default baud rate is 9600BPS. The baud rate </w:t>
      </w:r>
      <w:r w:rsidRPr="00D66DD7">
        <w:rPr>
          <w:color w:val="0070C0"/>
        </w:rPr>
        <w:t xml:space="preserve">can </w:t>
      </w:r>
      <w:r w:rsidR="00D66DD7" w:rsidRPr="00D66DD7">
        <w:rPr>
          <w:rFonts w:hint="eastAsia"/>
          <w:color w:val="0070C0"/>
        </w:rPr>
        <w:t xml:space="preserve">be </w:t>
      </w:r>
      <w:r w:rsidR="00D66DD7" w:rsidRPr="00D66DD7">
        <w:rPr>
          <w:rFonts w:ascii="Arial" w:hAnsi="Arial" w:cs="Arial"/>
          <w:color w:val="0070C0"/>
          <w:sz w:val="16"/>
          <w:szCs w:val="16"/>
          <w:shd w:val="clear" w:color="auto" w:fill="FFFFFF"/>
        </w:rPr>
        <w:t>set by command</w:t>
      </w:r>
      <w:r w:rsidR="002F70AD" w:rsidRPr="00D66DD7">
        <w:rPr>
          <w:rFonts w:hint="eastAsia"/>
          <w:color w:val="0070C0"/>
        </w:rPr>
        <w:t xml:space="preserve"> </w:t>
      </w:r>
      <w:r w:rsidRPr="0024343C">
        <w:rPr>
          <w:color w:val="0070C0"/>
        </w:rPr>
        <w:t>: 2400 4800 9600 19200</w:t>
      </w:r>
      <w:r>
        <w:rPr>
          <w:color w:val="0070C0"/>
        </w:rPr>
        <w:t xml:space="preserve"> 38400 57600 115200</w:t>
      </w:r>
      <w:r w:rsidRPr="0024343C">
        <w:rPr>
          <w:color w:val="0070C0"/>
        </w:rPr>
        <w:t>BPS</w:t>
      </w:r>
    </w:p>
    <w:p w:rsidR="00035466" w:rsidRDefault="00035466" w:rsidP="00035466">
      <w:pPr>
        <w:rPr>
          <w:color w:val="0070C0"/>
        </w:rPr>
      </w:pPr>
      <w:r>
        <w:rPr>
          <w:rFonts w:hint="eastAsia"/>
          <w:color w:val="0070C0"/>
        </w:rPr>
        <w:t>1</w:t>
      </w:r>
      <w:r>
        <w:rPr>
          <w:color w:val="0070C0"/>
        </w:rPr>
        <w:t xml:space="preserve">0 </w:t>
      </w:r>
      <w:r w:rsidRPr="00035466">
        <w:rPr>
          <w:color w:val="0070C0"/>
        </w:rPr>
        <w:t xml:space="preserve">The </w:t>
      </w:r>
      <w:r>
        <w:rPr>
          <w:rFonts w:hint="eastAsia"/>
          <w:color w:val="0070C0"/>
        </w:rPr>
        <w:t>check</w:t>
      </w:r>
      <w:r w:rsidRPr="00035466">
        <w:rPr>
          <w:color w:val="0070C0"/>
        </w:rPr>
        <w:t>methods can be none parity check, even parity check and od</w:t>
      </w:r>
      <w:r>
        <w:rPr>
          <w:rFonts w:hint="eastAsia"/>
          <w:color w:val="0070C0"/>
        </w:rPr>
        <w:t>d</w:t>
      </w:r>
      <w:r w:rsidRPr="00035466">
        <w:rPr>
          <w:color w:val="0070C0"/>
        </w:rPr>
        <w:t>parity check</w:t>
      </w:r>
    </w:p>
    <w:p w:rsidR="00035466" w:rsidRDefault="00035466" w:rsidP="00035466">
      <w:pPr>
        <w:rPr>
          <w:color w:val="0070C0"/>
        </w:rPr>
      </w:pPr>
      <w:r>
        <w:rPr>
          <w:rFonts w:hint="eastAsia"/>
          <w:color w:val="0070C0"/>
        </w:rPr>
        <w:t>1</w:t>
      </w:r>
      <w:r>
        <w:rPr>
          <w:color w:val="0070C0"/>
        </w:rPr>
        <w:t xml:space="preserve">1 </w:t>
      </w:r>
      <w:r w:rsidRPr="00035466">
        <w:rPr>
          <w:color w:val="0070C0"/>
        </w:rPr>
        <w:t>The data sending and returning time can be set,with a maximum value of 1000ms</w:t>
      </w:r>
    </w:p>
    <w:p w:rsidR="00035466" w:rsidRPr="0024343C" w:rsidRDefault="00035466" w:rsidP="00035466">
      <w:pPr>
        <w:rPr>
          <w:color w:val="0070C0"/>
        </w:rPr>
      </w:pPr>
      <w:r>
        <w:rPr>
          <w:rFonts w:hint="eastAsia"/>
          <w:color w:val="0070C0"/>
        </w:rPr>
        <w:t>1</w:t>
      </w:r>
      <w:r>
        <w:rPr>
          <w:color w:val="0070C0"/>
        </w:rPr>
        <w:t>2</w:t>
      </w:r>
      <w:r w:rsidRPr="0024343C">
        <w:rPr>
          <w:color w:val="0070C0"/>
        </w:rPr>
        <w:t xml:space="preserve">Size: </w:t>
      </w:r>
      <w:r w:rsidR="001E2844">
        <w:rPr>
          <w:color w:val="0070C0"/>
        </w:rPr>
        <w:t>200</w:t>
      </w:r>
      <w:r w:rsidRPr="0024343C">
        <w:rPr>
          <w:color w:val="0070C0"/>
        </w:rPr>
        <w:t xml:space="preserve"> * 72 * 2</w:t>
      </w:r>
      <w:r w:rsidR="001E2844">
        <w:rPr>
          <w:color w:val="0070C0"/>
        </w:rPr>
        <w:t>2</w:t>
      </w:r>
      <w:r w:rsidRPr="0024343C">
        <w:rPr>
          <w:color w:val="0070C0"/>
        </w:rPr>
        <w:t>mm(Only PCB Board);</w:t>
      </w:r>
      <w:r w:rsidR="001E2844">
        <w:rPr>
          <w:color w:val="0070C0"/>
        </w:rPr>
        <w:t>220</w:t>
      </w:r>
      <w:r w:rsidRPr="0024343C">
        <w:rPr>
          <w:color w:val="0070C0"/>
        </w:rPr>
        <w:t xml:space="preserve"> * 88* 4</w:t>
      </w:r>
      <w:r w:rsidR="001E2844">
        <w:rPr>
          <w:color w:val="0070C0"/>
        </w:rPr>
        <w:t>6</w:t>
      </w:r>
      <w:r w:rsidRPr="0024343C">
        <w:rPr>
          <w:color w:val="0070C0"/>
        </w:rPr>
        <w:t>mm(with Din Rail Box)</w:t>
      </w:r>
    </w:p>
    <w:p w:rsidR="00035466" w:rsidRDefault="00035466" w:rsidP="00035466">
      <w:pPr>
        <w:rPr>
          <w:color w:val="0070C0"/>
        </w:rPr>
      </w:pPr>
      <w:r>
        <w:rPr>
          <w:rFonts w:hint="eastAsia"/>
          <w:color w:val="0070C0"/>
        </w:rPr>
        <w:t>1</w:t>
      </w:r>
      <w:r>
        <w:rPr>
          <w:color w:val="0070C0"/>
        </w:rPr>
        <w:t>3</w:t>
      </w:r>
      <w:r w:rsidRPr="0024343C">
        <w:rPr>
          <w:color w:val="0070C0"/>
        </w:rPr>
        <w:t xml:space="preserve">Weight: </w:t>
      </w:r>
      <w:r w:rsidR="001E2844">
        <w:rPr>
          <w:color w:val="0070C0"/>
        </w:rPr>
        <w:t>250.5</w:t>
      </w:r>
      <w:r w:rsidRPr="0024343C">
        <w:rPr>
          <w:color w:val="0070C0"/>
        </w:rPr>
        <w:t>g(Only PCB Board);</w:t>
      </w:r>
      <w:r>
        <w:rPr>
          <w:rFonts w:hint="eastAsia"/>
          <w:color w:val="0070C0"/>
        </w:rPr>
        <w:t>3</w:t>
      </w:r>
      <w:r w:rsidR="001E2844">
        <w:rPr>
          <w:color w:val="0070C0"/>
        </w:rPr>
        <w:t>82</w:t>
      </w:r>
      <w:r w:rsidR="001E2844">
        <w:rPr>
          <w:rFonts w:hint="eastAsia"/>
          <w:color w:val="0070C0"/>
        </w:rPr>
        <w:t>g</w:t>
      </w:r>
      <w:r w:rsidRPr="0024343C">
        <w:rPr>
          <w:color w:val="0070C0"/>
        </w:rPr>
        <w:t>(with Din Rail Box)</w:t>
      </w:r>
    </w:p>
    <w:p w:rsidR="00035466" w:rsidRDefault="00035466" w:rsidP="00035466">
      <w:pPr>
        <w:rPr>
          <w:color w:val="0070C0"/>
        </w:rPr>
      </w:pPr>
      <w:r w:rsidRPr="0029747E">
        <w:rPr>
          <w:color w:val="0070C0"/>
        </w:rPr>
        <w:t>1</w:t>
      </w:r>
      <w:r>
        <w:rPr>
          <w:color w:val="0070C0"/>
        </w:rPr>
        <w:t>4</w:t>
      </w:r>
      <w:r w:rsidRPr="0029747E">
        <w:rPr>
          <w:color w:val="0070C0"/>
        </w:rPr>
        <w:t xml:space="preserve"> Maximum load: 10A / 250VAC, 10A / 125VAC, 10A / 30VDC, 10A / 28VDC, 10A / 12VDC</w:t>
      </w:r>
    </w:p>
    <w:p w:rsidR="00035466" w:rsidRDefault="00035466" w:rsidP="00035466">
      <w:pPr>
        <w:rPr>
          <w:color w:val="0070C0"/>
        </w:rPr>
      </w:pPr>
    </w:p>
    <w:p w:rsidR="00035466" w:rsidRPr="00A64963" w:rsidRDefault="00035466" w:rsidP="00035466">
      <w:pPr>
        <w:rPr>
          <w:color w:val="000000" w:themeColor="text1"/>
          <w:sz w:val="28"/>
          <w:szCs w:val="28"/>
        </w:rPr>
      </w:pPr>
      <w:r w:rsidRPr="00A64963">
        <w:rPr>
          <w:color w:val="000000" w:themeColor="text1"/>
          <w:sz w:val="28"/>
          <w:szCs w:val="28"/>
        </w:rPr>
        <w:t>DIN rail Box parameters:</w:t>
      </w:r>
    </w:p>
    <w:p w:rsidR="00035466" w:rsidRPr="00A64963" w:rsidRDefault="00035466" w:rsidP="00035466">
      <w:pPr>
        <w:rPr>
          <w:color w:val="000000" w:themeColor="text1"/>
        </w:rPr>
      </w:pPr>
      <w:r w:rsidRPr="00A64963">
        <w:rPr>
          <w:color w:val="000000" w:themeColor="text1"/>
        </w:rPr>
        <w:lastRenderedPageBreak/>
        <w:t>Product model: UM72</w:t>
      </w:r>
    </w:p>
    <w:p w:rsidR="00035466" w:rsidRPr="00A64963" w:rsidRDefault="00035466" w:rsidP="00035466">
      <w:pPr>
        <w:rPr>
          <w:color w:val="000000" w:themeColor="text1"/>
        </w:rPr>
      </w:pPr>
      <w:r w:rsidRPr="00A64963">
        <w:rPr>
          <w:color w:val="000000" w:themeColor="text1"/>
        </w:rPr>
        <w:t>Color: green</w:t>
      </w:r>
    </w:p>
    <w:p w:rsidR="00035466" w:rsidRPr="00A64963" w:rsidRDefault="00035466" w:rsidP="00035466">
      <w:pPr>
        <w:rPr>
          <w:color w:val="000000" w:themeColor="text1"/>
        </w:rPr>
      </w:pPr>
      <w:r w:rsidRPr="00A64963">
        <w:rPr>
          <w:color w:val="000000" w:themeColor="text1"/>
        </w:rPr>
        <w:t>Width: suitable for PCB board width UM72</w:t>
      </w:r>
      <w:r>
        <w:rPr>
          <w:rFonts w:hint="eastAsia"/>
          <w:color w:val="000000" w:themeColor="text1"/>
        </w:rPr>
        <w:t>(72mm)</w:t>
      </w:r>
    </w:p>
    <w:p w:rsidR="00035466" w:rsidRPr="00A64963" w:rsidRDefault="00035466" w:rsidP="00035466">
      <w:pPr>
        <w:rPr>
          <w:color w:val="000000" w:themeColor="text1"/>
        </w:rPr>
      </w:pPr>
      <w:r w:rsidRPr="00A64963">
        <w:rPr>
          <w:color w:val="000000" w:themeColor="text1"/>
        </w:rPr>
        <w:t>Insulation grade: flame-retardant VO grade</w:t>
      </w:r>
    </w:p>
    <w:p w:rsidR="00035466" w:rsidRPr="00A64963" w:rsidRDefault="00035466" w:rsidP="00035466">
      <w:pPr>
        <w:rPr>
          <w:color w:val="000000" w:themeColor="text1"/>
        </w:rPr>
      </w:pPr>
      <w:r w:rsidRPr="00A64963">
        <w:rPr>
          <w:color w:val="000000" w:themeColor="text1"/>
        </w:rPr>
        <w:t xml:space="preserve">Backplane length: suitable for </w:t>
      </w:r>
      <w:r w:rsidR="00006439">
        <w:rPr>
          <w:rFonts w:hint="eastAsia"/>
          <w:color w:val="000000" w:themeColor="text1"/>
        </w:rPr>
        <w:t>20</w:t>
      </w:r>
      <w:r>
        <w:rPr>
          <w:rFonts w:hint="eastAsia"/>
          <w:color w:val="000000" w:themeColor="text1"/>
        </w:rPr>
        <w:t>0m</w:t>
      </w:r>
      <w:r w:rsidRPr="00A64963">
        <w:rPr>
          <w:color w:val="000000" w:themeColor="text1"/>
        </w:rPr>
        <w:t>m PCB boards</w:t>
      </w:r>
    </w:p>
    <w:p w:rsidR="00035466" w:rsidRPr="00A64963" w:rsidRDefault="00035466" w:rsidP="00035466">
      <w:pPr>
        <w:rPr>
          <w:color w:val="000000" w:themeColor="text1"/>
        </w:rPr>
      </w:pPr>
      <w:r w:rsidRPr="00A64963">
        <w:rPr>
          <w:color w:val="000000" w:themeColor="text1"/>
        </w:rPr>
        <w:t>Net weight:</w:t>
      </w:r>
      <w:r>
        <w:rPr>
          <w:rFonts w:hint="eastAsia"/>
          <w:color w:val="000000" w:themeColor="text1"/>
        </w:rPr>
        <w:t>128</w:t>
      </w:r>
      <w:r w:rsidRPr="00A64963">
        <w:rPr>
          <w:color w:val="000000" w:themeColor="text1"/>
        </w:rPr>
        <w:t>g</w:t>
      </w:r>
    </w:p>
    <w:p w:rsidR="00035466" w:rsidRPr="00A64963" w:rsidRDefault="00035466" w:rsidP="00035466">
      <w:pPr>
        <w:rPr>
          <w:color w:val="000000" w:themeColor="text1"/>
        </w:rPr>
      </w:pPr>
      <w:r>
        <w:rPr>
          <w:color w:val="000000" w:themeColor="text1"/>
        </w:rPr>
        <w:t>Installation: DI</w:t>
      </w:r>
      <w:r>
        <w:rPr>
          <w:rFonts w:hint="eastAsia"/>
          <w:color w:val="000000" w:themeColor="text1"/>
        </w:rPr>
        <w:t>N</w:t>
      </w:r>
      <w:r w:rsidRPr="00A64963">
        <w:rPr>
          <w:color w:val="000000" w:themeColor="text1"/>
        </w:rPr>
        <w:t>35 and C45 rail</w:t>
      </w:r>
    </w:p>
    <w:p w:rsidR="00035466" w:rsidRDefault="00035466" w:rsidP="00035466">
      <w:pPr>
        <w:ind w:firstLineChars="200" w:firstLine="560"/>
        <w:rPr>
          <w:rStyle w:val="hps"/>
          <w:rFonts w:ascii="Arial" w:hAnsi="Arial" w:cs="Arial"/>
          <w:b/>
          <w:color w:val="222222"/>
          <w:sz w:val="28"/>
          <w:szCs w:val="28"/>
        </w:rPr>
      </w:pPr>
    </w:p>
    <w:p w:rsidR="00035466" w:rsidRPr="00D36E52" w:rsidRDefault="00035466" w:rsidP="00035466">
      <w:pPr>
        <w:rPr>
          <w:b/>
          <w:sz w:val="28"/>
          <w:szCs w:val="28"/>
        </w:rPr>
      </w:pPr>
      <w:r w:rsidRPr="00D36E52">
        <w:rPr>
          <w:rStyle w:val="hps"/>
          <w:rFonts w:ascii="Arial" w:hAnsi="Arial" w:cs="Arial"/>
          <w:b/>
          <w:color w:val="222222"/>
          <w:sz w:val="28"/>
          <w:szCs w:val="28"/>
        </w:rPr>
        <w:t>Glossary</w:t>
      </w:r>
      <w:r w:rsidRPr="00D36E52">
        <w:rPr>
          <w:b/>
          <w:sz w:val="28"/>
          <w:szCs w:val="28"/>
        </w:rPr>
        <w:t>:</w:t>
      </w:r>
    </w:p>
    <w:p w:rsidR="00035466" w:rsidRPr="00D36E52" w:rsidRDefault="00035466" w:rsidP="00035466">
      <w:pPr>
        <w:rPr>
          <w:color w:val="00B050"/>
        </w:rPr>
      </w:pPr>
      <w:r w:rsidRPr="00D36E52">
        <w:rPr>
          <w:color w:val="00B050"/>
        </w:rPr>
        <w:t>NO         : Relay normally open contact</w:t>
      </w:r>
    </w:p>
    <w:p w:rsidR="00035466" w:rsidRPr="00D36E52" w:rsidRDefault="00035466" w:rsidP="00035466">
      <w:pPr>
        <w:rPr>
          <w:color w:val="00B050"/>
        </w:rPr>
      </w:pPr>
      <w:r w:rsidRPr="00D36E52">
        <w:rPr>
          <w:color w:val="00B050"/>
        </w:rPr>
        <w:t>COM       : Relay common contact</w:t>
      </w:r>
    </w:p>
    <w:p w:rsidR="00035466" w:rsidRDefault="00035466" w:rsidP="00035466">
      <w:pPr>
        <w:rPr>
          <w:color w:val="00B050"/>
        </w:rPr>
      </w:pPr>
      <w:r w:rsidRPr="00D36E52">
        <w:rPr>
          <w:color w:val="00B050"/>
        </w:rPr>
        <w:t>NC         : Relay normally closed contact</w:t>
      </w:r>
    </w:p>
    <w:p w:rsidR="00035466" w:rsidRPr="00D36E52" w:rsidRDefault="00035466" w:rsidP="00035466">
      <w:pPr>
        <w:rPr>
          <w:color w:val="00B050"/>
        </w:rPr>
      </w:pPr>
      <w:r w:rsidRPr="00D36E52">
        <w:rPr>
          <w:color w:val="00B050"/>
        </w:rPr>
        <w:t>Open     : NO connection COM, NC disconnect COM</w:t>
      </w:r>
    </w:p>
    <w:p w:rsidR="00035466" w:rsidRDefault="00035466" w:rsidP="00035466">
      <w:pPr>
        <w:rPr>
          <w:color w:val="00B050"/>
        </w:rPr>
      </w:pPr>
      <w:r w:rsidRPr="00D36E52">
        <w:rPr>
          <w:color w:val="00B050"/>
        </w:rPr>
        <w:t>Close     : NO disconnect COM, NC connection COM</w:t>
      </w:r>
    </w:p>
    <w:p w:rsidR="00035466" w:rsidRPr="00D36E52" w:rsidRDefault="00035466" w:rsidP="00035466">
      <w:pPr>
        <w:rPr>
          <w:color w:val="00B050"/>
        </w:rPr>
      </w:pPr>
      <w:r w:rsidRPr="00D36E52">
        <w:rPr>
          <w:color w:val="00B050"/>
        </w:rPr>
        <w:t>Momentary :</w:t>
      </w:r>
      <w:r w:rsidRPr="005F7593">
        <w:rPr>
          <w:color w:val="00B050"/>
        </w:rPr>
        <w:t xml:space="preserve">Enter the </w:t>
      </w:r>
      <w:r w:rsidRPr="00D36E52">
        <w:rPr>
          <w:color w:val="00B050"/>
        </w:rPr>
        <w:t>Momentary</w:t>
      </w:r>
      <w:r w:rsidRPr="005F7593">
        <w:rPr>
          <w:color w:val="00B050"/>
        </w:rPr>
        <w:t xml:space="preserve"> command</w:t>
      </w:r>
      <w:r>
        <w:rPr>
          <w:color w:val="00B050"/>
        </w:rPr>
        <w:t>, the R</w:t>
      </w:r>
      <w:r w:rsidRPr="00D36E52">
        <w:rPr>
          <w:color w:val="00B050"/>
        </w:rPr>
        <w:t>receiver</w:t>
      </w:r>
      <w:r>
        <w:rPr>
          <w:rFonts w:hint="eastAsia"/>
          <w:color w:val="00B050"/>
        </w:rPr>
        <w:t>R</w:t>
      </w:r>
      <w:r>
        <w:rPr>
          <w:color w:val="00B050"/>
        </w:rPr>
        <w:t>elay</w:t>
      </w:r>
      <w:r w:rsidRPr="00D36E52">
        <w:rPr>
          <w:color w:val="00B050"/>
        </w:rPr>
        <w:t xml:space="preserve"> is Open, </w:t>
      </w:r>
      <w:r>
        <w:rPr>
          <w:color w:val="00B050"/>
        </w:rPr>
        <w:t>delay of 0.5</w:t>
      </w:r>
      <w:r w:rsidRPr="00C11F55">
        <w:rPr>
          <w:color w:val="00B050"/>
        </w:rPr>
        <w:t xml:space="preserve"> second</w:t>
      </w:r>
      <w:r>
        <w:rPr>
          <w:color w:val="00B050"/>
        </w:rPr>
        <w:t>s</w:t>
      </w:r>
      <w:r w:rsidRPr="00C11F55">
        <w:rPr>
          <w:color w:val="00B050"/>
        </w:rPr>
        <w:t xml:space="preserve"> after</w:t>
      </w:r>
      <w:r w:rsidRPr="00D36E52">
        <w:rPr>
          <w:color w:val="00B050"/>
        </w:rPr>
        <w:t>,</w:t>
      </w:r>
      <w:r>
        <w:rPr>
          <w:rFonts w:hint="eastAsia"/>
          <w:color w:val="00B050"/>
        </w:rPr>
        <w:t>R</w:t>
      </w:r>
      <w:r>
        <w:rPr>
          <w:color w:val="00B050"/>
        </w:rPr>
        <w:t>elay is Close</w:t>
      </w:r>
      <w:r w:rsidRPr="00D36E52">
        <w:rPr>
          <w:color w:val="00B050"/>
        </w:rPr>
        <w:t>;</w:t>
      </w:r>
    </w:p>
    <w:p w:rsidR="00035466" w:rsidRPr="00D36E52" w:rsidRDefault="00035466" w:rsidP="00035466">
      <w:pPr>
        <w:rPr>
          <w:color w:val="00B050"/>
        </w:rPr>
      </w:pPr>
      <w:r w:rsidRPr="00D36E52">
        <w:rPr>
          <w:color w:val="00B050"/>
        </w:rPr>
        <w:t>Toggle :</w:t>
      </w:r>
      <w:r w:rsidRPr="005F7593">
        <w:rPr>
          <w:color w:val="00B050"/>
        </w:rPr>
        <w:t xml:space="preserve">Enter the </w:t>
      </w:r>
      <w:r w:rsidRPr="00D36E52">
        <w:rPr>
          <w:color w:val="00B050"/>
        </w:rPr>
        <w:t>Toggle</w:t>
      </w:r>
      <w:r w:rsidRPr="005F7593">
        <w:rPr>
          <w:color w:val="00B050"/>
        </w:rPr>
        <w:t xml:space="preserve"> command</w:t>
      </w:r>
      <w:r>
        <w:rPr>
          <w:color w:val="00B050"/>
        </w:rPr>
        <w:t>, the R</w:t>
      </w:r>
      <w:r w:rsidRPr="00D36E52">
        <w:rPr>
          <w:color w:val="00B050"/>
        </w:rPr>
        <w:t>receiver</w:t>
      </w:r>
      <w:r>
        <w:rPr>
          <w:rFonts w:hint="eastAsia"/>
          <w:color w:val="00B050"/>
        </w:rPr>
        <w:t>R</w:t>
      </w:r>
      <w:r>
        <w:rPr>
          <w:color w:val="00B050"/>
        </w:rPr>
        <w:t>elay</w:t>
      </w:r>
      <w:r w:rsidRPr="00D36E52">
        <w:rPr>
          <w:color w:val="00B050"/>
        </w:rPr>
        <w:t xml:space="preserve"> is Open, </w:t>
      </w:r>
      <w:r w:rsidRPr="005F7593">
        <w:rPr>
          <w:color w:val="00B050"/>
        </w:rPr>
        <w:t xml:space="preserve">Enter the </w:t>
      </w:r>
      <w:r w:rsidRPr="00D36E52">
        <w:rPr>
          <w:color w:val="00B050"/>
        </w:rPr>
        <w:t>Toggle</w:t>
      </w:r>
      <w:r w:rsidRPr="005F7593">
        <w:rPr>
          <w:color w:val="00B050"/>
        </w:rPr>
        <w:t xml:space="preserve"> command</w:t>
      </w:r>
      <w:r>
        <w:rPr>
          <w:rFonts w:hint="eastAsia"/>
          <w:color w:val="00B050"/>
        </w:rPr>
        <w:t xml:space="preserve"> again</w:t>
      </w:r>
      <w:r w:rsidRPr="00D36E52">
        <w:rPr>
          <w:color w:val="00B050"/>
        </w:rPr>
        <w:t>,</w:t>
      </w:r>
      <w:r>
        <w:rPr>
          <w:rFonts w:hint="eastAsia"/>
          <w:color w:val="00B050"/>
        </w:rPr>
        <w:t>R</w:t>
      </w:r>
      <w:r>
        <w:rPr>
          <w:color w:val="00B050"/>
        </w:rPr>
        <w:t>elay is Close</w:t>
      </w:r>
      <w:r w:rsidRPr="00D36E52">
        <w:rPr>
          <w:color w:val="00B050"/>
        </w:rPr>
        <w:t>;</w:t>
      </w:r>
    </w:p>
    <w:p w:rsidR="00035466" w:rsidRPr="00D36E52" w:rsidRDefault="00035466" w:rsidP="00035466">
      <w:pPr>
        <w:rPr>
          <w:color w:val="00B050"/>
        </w:rPr>
      </w:pPr>
    </w:p>
    <w:p w:rsidR="00035466" w:rsidRPr="00D36E52" w:rsidRDefault="00035466" w:rsidP="00035466">
      <w:pPr>
        <w:rPr>
          <w:color w:val="00B050"/>
        </w:rPr>
      </w:pPr>
      <w:r w:rsidRPr="00D36E52">
        <w:rPr>
          <w:color w:val="00B050"/>
        </w:rPr>
        <w:t>Latched :</w:t>
      </w:r>
      <w:r w:rsidRPr="005F7593">
        <w:rPr>
          <w:color w:val="00B050"/>
        </w:rPr>
        <w:t>Enter the</w:t>
      </w:r>
      <w:r>
        <w:rPr>
          <w:color w:val="00B050"/>
        </w:rPr>
        <w:t xml:space="preserve">Channel 1 </w:t>
      </w:r>
      <w:r w:rsidRPr="00D36E52">
        <w:rPr>
          <w:color w:val="00B050"/>
        </w:rPr>
        <w:t>Latched</w:t>
      </w:r>
      <w:r w:rsidRPr="005F7593">
        <w:rPr>
          <w:color w:val="00B050"/>
        </w:rPr>
        <w:t xml:space="preserve"> command</w:t>
      </w:r>
      <w:r w:rsidRPr="00D36E52">
        <w:rPr>
          <w:color w:val="00B050"/>
        </w:rPr>
        <w:t>, the receiver Channel 1 is Open, the Channel 2 is Close.</w:t>
      </w:r>
    </w:p>
    <w:p w:rsidR="00035466" w:rsidRDefault="00035466" w:rsidP="00035466">
      <w:pPr>
        <w:rPr>
          <w:color w:val="00B050"/>
        </w:rPr>
      </w:pPr>
      <w:r w:rsidRPr="005F7593">
        <w:rPr>
          <w:color w:val="00B050"/>
        </w:rPr>
        <w:t>Enter the</w:t>
      </w:r>
      <w:r>
        <w:rPr>
          <w:color w:val="00B050"/>
        </w:rPr>
        <w:t xml:space="preserve">Channel 2 </w:t>
      </w:r>
      <w:r w:rsidRPr="00D36E52">
        <w:rPr>
          <w:color w:val="00B050"/>
        </w:rPr>
        <w:t>Latched</w:t>
      </w:r>
      <w:r w:rsidRPr="005F7593">
        <w:rPr>
          <w:color w:val="00B050"/>
        </w:rPr>
        <w:t xml:space="preserve"> command</w:t>
      </w:r>
      <w:r w:rsidRPr="00D36E52">
        <w:rPr>
          <w:color w:val="00B050"/>
        </w:rPr>
        <w:t xml:space="preserve"> the receiver Channel 2 is Open, the Channel 1 is Close.</w:t>
      </w:r>
    </w:p>
    <w:p w:rsidR="00035466" w:rsidRDefault="00035466" w:rsidP="00035466">
      <w:pPr>
        <w:rPr>
          <w:color w:val="00B050"/>
        </w:rPr>
      </w:pPr>
      <w:r w:rsidRPr="005F7593">
        <w:rPr>
          <w:color w:val="00B050"/>
        </w:rPr>
        <w:t>Enter the</w:t>
      </w:r>
      <w:r>
        <w:rPr>
          <w:color w:val="00B050"/>
        </w:rPr>
        <w:t xml:space="preserve">Channel 3 </w:t>
      </w:r>
      <w:r w:rsidRPr="00D36E52">
        <w:rPr>
          <w:color w:val="00B050"/>
        </w:rPr>
        <w:t>Latched</w:t>
      </w:r>
      <w:r w:rsidRPr="005F7593">
        <w:rPr>
          <w:color w:val="00B050"/>
        </w:rPr>
        <w:t xml:space="preserve"> command</w:t>
      </w:r>
      <w:r w:rsidRPr="00D36E52">
        <w:rPr>
          <w:color w:val="00B050"/>
        </w:rPr>
        <w:t xml:space="preserve"> the receiver Channel </w:t>
      </w:r>
      <w:r>
        <w:rPr>
          <w:color w:val="00B050"/>
        </w:rPr>
        <w:t>1</w:t>
      </w:r>
      <w:r w:rsidRPr="00D36E52">
        <w:rPr>
          <w:color w:val="00B050"/>
        </w:rPr>
        <w:t xml:space="preserve"> is Close, the Channel </w:t>
      </w:r>
      <w:r>
        <w:rPr>
          <w:color w:val="00B050"/>
        </w:rPr>
        <w:t>2</w:t>
      </w:r>
      <w:r w:rsidRPr="00D36E52">
        <w:rPr>
          <w:color w:val="00B050"/>
        </w:rPr>
        <w:t xml:space="preserve"> is Close.</w:t>
      </w:r>
    </w:p>
    <w:p w:rsidR="00035466" w:rsidRDefault="00035466" w:rsidP="00035466">
      <w:pPr>
        <w:rPr>
          <w:color w:val="00B050"/>
        </w:rPr>
      </w:pPr>
    </w:p>
    <w:p w:rsidR="00035466" w:rsidRPr="00D36E52" w:rsidRDefault="00035466" w:rsidP="00035466">
      <w:pPr>
        <w:rPr>
          <w:color w:val="00B050"/>
        </w:rPr>
      </w:pPr>
      <w:r>
        <w:rPr>
          <w:color w:val="00B050"/>
        </w:rPr>
        <w:t>Delay :</w:t>
      </w:r>
      <w:r w:rsidRPr="005F7593">
        <w:rPr>
          <w:color w:val="00B050"/>
        </w:rPr>
        <w:t xml:space="preserve">Enter the </w:t>
      </w:r>
      <w:r>
        <w:rPr>
          <w:color w:val="00B050"/>
        </w:rPr>
        <w:t xml:space="preserve">Delay </w:t>
      </w:r>
      <w:r w:rsidRPr="005F7593">
        <w:rPr>
          <w:color w:val="00B050"/>
        </w:rPr>
        <w:t>command</w:t>
      </w:r>
      <w:r>
        <w:rPr>
          <w:color w:val="00B050"/>
        </w:rPr>
        <w:t>, the R</w:t>
      </w:r>
      <w:r w:rsidRPr="00D36E52">
        <w:rPr>
          <w:color w:val="00B050"/>
        </w:rPr>
        <w:t>receiver</w:t>
      </w:r>
      <w:r>
        <w:rPr>
          <w:rFonts w:hint="eastAsia"/>
          <w:color w:val="00B050"/>
        </w:rPr>
        <w:t>R</w:t>
      </w:r>
      <w:r>
        <w:rPr>
          <w:color w:val="00B050"/>
        </w:rPr>
        <w:t>elay</w:t>
      </w:r>
      <w:r w:rsidRPr="00D36E52">
        <w:rPr>
          <w:color w:val="00B050"/>
        </w:rPr>
        <w:t xml:space="preserve"> is Open, </w:t>
      </w:r>
      <w:r>
        <w:rPr>
          <w:color w:val="00B050"/>
        </w:rPr>
        <w:t xml:space="preserve">delay of </w:t>
      </w:r>
      <w:r>
        <w:rPr>
          <w:rFonts w:hint="eastAsia"/>
          <w:color w:val="00B050"/>
        </w:rPr>
        <w:t>0-9999</w:t>
      </w:r>
      <w:r w:rsidRPr="00C11F55">
        <w:rPr>
          <w:color w:val="00B050"/>
        </w:rPr>
        <w:t xml:space="preserve"> second</w:t>
      </w:r>
      <w:r>
        <w:rPr>
          <w:color w:val="00B050"/>
        </w:rPr>
        <w:t>s</w:t>
      </w:r>
      <w:r>
        <w:rPr>
          <w:rFonts w:hint="eastAsia"/>
          <w:color w:val="00B050"/>
        </w:rPr>
        <w:t xml:space="preserve">(MODBUS </w:t>
      </w:r>
      <w:r>
        <w:rPr>
          <w:color w:val="00B050"/>
        </w:rPr>
        <w:t>command is 0-255</w:t>
      </w:r>
      <w:r w:rsidRPr="00C11F55">
        <w:rPr>
          <w:color w:val="00B050"/>
        </w:rPr>
        <w:t xml:space="preserve"> second</w:t>
      </w:r>
      <w:r>
        <w:rPr>
          <w:color w:val="00B050"/>
        </w:rPr>
        <w:t>s)</w:t>
      </w:r>
      <w:r w:rsidRPr="00C11F55">
        <w:rPr>
          <w:color w:val="00B050"/>
        </w:rPr>
        <w:t>after</w:t>
      </w:r>
      <w:r w:rsidRPr="00D36E52">
        <w:rPr>
          <w:color w:val="00B050"/>
        </w:rPr>
        <w:t>,</w:t>
      </w:r>
      <w:r>
        <w:rPr>
          <w:rFonts w:hint="eastAsia"/>
          <w:color w:val="00B050"/>
        </w:rPr>
        <w:t>R</w:t>
      </w:r>
      <w:r>
        <w:rPr>
          <w:color w:val="00B050"/>
        </w:rPr>
        <w:t>elay is Close</w:t>
      </w:r>
      <w:r w:rsidRPr="00D36E52">
        <w:rPr>
          <w:color w:val="00B050"/>
        </w:rPr>
        <w:t>;</w:t>
      </w:r>
    </w:p>
    <w:p w:rsidR="00035466" w:rsidRDefault="00035466" w:rsidP="00035466">
      <w:pPr>
        <w:rPr>
          <w:color w:val="00B050"/>
        </w:rPr>
      </w:pPr>
      <w:r w:rsidRPr="00D85CF1">
        <w:rPr>
          <w:color w:val="00B050"/>
        </w:rPr>
        <w:t xml:space="preserve">During the delay, </w:t>
      </w:r>
      <w:r>
        <w:rPr>
          <w:color w:val="00B050"/>
        </w:rPr>
        <w:t>Eter the</w:t>
      </w:r>
      <w:r>
        <w:rPr>
          <w:rFonts w:hint="eastAsia"/>
          <w:color w:val="00B050"/>
        </w:rPr>
        <w:t xml:space="preserve"> Close</w:t>
      </w:r>
      <w:r w:rsidRPr="005F7593">
        <w:rPr>
          <w:color w:val="00B050"/>
        </w:rPr>
        <w:t xml:space="preserve"> command</w:t>
      </w:r>
      <w:r w:rsidRPr="00D85CF1">
        <w:rPr>
          <w:color w:val="00B050"/>
        </w:rPr>
        <w:t xml:space="preserve">, immediately </w:t>
      </w:r>
      <w:r>
        <w:rPr>
          <w:color w:val="00B050"/>
        </w:rPr>
        <w:t>close</w:t>
      </w:r>
      <w:r w:rsidRPr="00D85CF1">
        <w:rPr>
          <w:color w:val="00B050"/>
        </w:rPr>
        <w:t xml:space="preserve"> the relay</w:t>
      </w:r>
    </w:p>
    <w:p w:rsidR="00035466" w:rsidRDefault="00035466" w:rsidP="00035466">
      <w:pPr>
        <w:rPr>
          <w:color w:val="00B050"/>
        </w:rPr>
      </w:pPr>
    </w:p>
    <w:p w:rsidR="00035466" w:rsidRDefault="00035466" w:rsidP="00035466">
      <w:pPr>
        <w:rPr>
          <w:color w:val="00B050"/>
        </w:rPr>
      </w:pPr>
      <w:r w:rsidRPr="006370A0">
        <w:rPr>
          <w:color w:val="00B050"/>
        </w:rPr>
        <w:t>Interlock between two channels: refers to the interlock between 1-2, 3-4, 5-6, 7-8, 9-10, 11-12 channels. Input channel 1 interlock command, channel 1 relay "open", channel 2 relay off; press input channel 2 interlock, channel 2 relay "open", channel 1 "close"; input channel 3 interlock command, channel 3 relay "Open", channel 4 channel relay is closed; press input channel 4 to interlock, channel 4 relay "open", channel 3 "close"; and so on</w:t>
      </w:r>
    </w:p>
    <w:p w:rsidR="00035466" w:rsidRDefault="00035466" w:rsidP="00035466">
      <w:r w:rsidRPr="00CC1612">
        <w:rPr>
          <w:noProof/>
        </w:rPr>
        <w:drawing>
          <wp:inline distT="0" distB="0" distL="0" distR="0">
            <wp:extent cx="3657600" cy="596900"/>
            <wp:effectExtent l="19050" t="0" r="0" b="0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59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5466" w:rsidRDefault="00035466" w:rsidP="00035466">
      <w:r>
        <w:t xml:space="preserve">Slave </w:t>
      </w:r>
      <w:r>
        <w:rPr>
          <w:rFonts w:hint="eastAsia"/>
        </w:rPr>
        <w:t>ID</w:t>
      </w:r>
      <w:r w:rsidRPr="00392AD8">
        <w:t>: A0-A</w:t>
      </w:r>
      <w:r>
        <w:t>5</w:t>
      </w:r>
      <w:r w:rsidRPr="00392AD8">
        <w:t xml:space="preserve"> is the slave </w:t>
      </w:r>
      <w:r>
        <w:rPr>
          <w:rFonts w:hint="eastAsia"/>
        </w:rPr>
        <w:t>ID</w:t>
      </w:r>
      <w:r w:rsidRPr="00392AD8">
        <w:t xml:space="preserve">, you can choose </w:t>
      </w:r>
      <w:r>
        <w:t>64</w:t>
      </w:r>
      <w:r w:rsidRPr="00392AD8">
        <w:t xml:space="preserve"> different slave </w:t>
      </w:r>
      <w:r>
        <w:rPr>
          <w:rFonts w:hint="eastAsia"/>
        </w:rPr>
        <w:t>ID</w:t>
      </w:r>
      <w:r w:rsidRPr="00392AD8">
        <w:t>.</w:t>
      </w:r>
    </w:p>
    <w:p w:rsidR="00035466" w:rsidRDefault="00035466" w:rsidP="00035466">
      <w:r>
        <w:t>Under the MODBUS command mode,the slave ID must be correct</w:t>
      </w:r>
    </w:p>
    <w:p w:rsidR="001E2844" w:rsidRDefault="00035466" w:rsidP="00035466">
      <w:pPr>
        <w:rPr>
          <w:color w:val="7030A0"/>
          <w:sz w:val="24"/>
          <w:szCs w:val="24"/>
        </w:rPr>
      </w:pPr>
      <w:r w:rsidRPr="00392AD8">
        <w:rPr>
          <w:color w:val="7030A0"/>
          <w:sz w:val="24"/>
          <w:szCs w:val="24"/>
        </w:rPr>
        <w:t>command Description, Please refer to"</w:t>
      </w:r>
      <w:r w:rsidR="00040BB0">
        <w:rPr>
          <w:color w:val="7030A0"/>
          <w:sz w:val="24"/>
          <w:szCs w:val="24"/>
        </w:rPr>
        <w:t>ETD8A12</w:t>
      </w:r>
      <w:r w:rsidRPr="002B55D2">
        <w:rPr>
          <w:color w:val="7030A0"/>
          <w:sz w:val="24"/>
          <w:szCs w:val="24"/>
        </w:rPr>
        <w:t xml:space="preserve"> 12-channel RS485 IO input and </w:t>
      </w:r>
      <w:r w:rsidRPr="002B55D2">
        <w:rPr>
          <w:color w:val="7030A0"/>
          <w:sz w:val="24"/>
          <w:szCs w:val="24"/>
        </w:rPr>
        <w:lastRenderedPageBreak/>
        <w:t>output controller commamd</w:t>
      </w:r>
      <w:r w:rsidRPr="00392AD8">
        <w:rPr>
          <w:color w:val="7030A0"/>
          <w:sz w:val="24"/>
          <w:szCs w:val="24"/>
        </w:rPr>
        <w:t>"</w:t>
      </w:r>
    </w:p>
    <w:p w:rsidR="001E2844" w:rsidRDefault="001E2844">
      <w:pPr>
        <w:widowControl/>
        <w:jc w:val="left"/>
        <w:rPr>
          <w:color w:val="7030A0"/>
          <w:sz w:val="24"/>
          <w:szCs w:val="24"/>
        </w:rPr>
      </w:pPr>
      <w:r>
        <w:rPr>
          <w:color w:val="7030A0"/>
          <w:sz w:val="24"/>
          <w:szCs w:val="24"/>
        </w:rPr>
        <w:br w:type="page"/>
      </w:r>
    </w:p>
    <w:p w:rsidR="001E2844" w:rsidRDefault="001E2844" w:rsidP="001E2844">
      <w:pPr>
        <w:rPr>
          <w:b/>
        </w:rPr>
      </w:pPr>
      <w:r w:rsidRPr="00FA525E">
        <w:rPr>
          <w:b/>
        </w:rPr>
        <w:lastRenderedPageBreak/>
        <w:t>Typical applications:</w:t>
      </w:r>
    </w:p>
    <w:p w:rsidR="001E2844" w:rsidRDefault="001E2844" w:rsidP="001E2844">
      <w:pPr>
        <w:rPr>
          <w:b/>
        </w:rPr>
      </w:pPr>
      <w:r w:rsidRPr="004F7148">
        <w:t xml:space="preserve">1 </w:t>
      </w:r>
      <w:r>
        <w:rPr>
          <w:rFonts w:hint="eastAsia"/>
        </w:rPr>
        <w:t>T</w:t>
      </w:r>
      <w:r w:rsidRPr="004F7148">
        <w:t>he dial switch (slave address) is invalid and can only control one module at a time.</w:t>
      </w:r>
    </w:p>
    <w:p w:rsidR="0053415D" w:rsidRDefault="001E2844" w:rsidP="00035466">
      <w:r>
        <w:rPr>
          <w:rFonts w:ascii="宋体" w:eastAsia="宋体" w:hAnsi="宋体" w:hint="eastAsia"/>
          <w:bCs/>
          <w:noProof/>
          <w:szCs w:val="21"/>
        </w:rPr>
        <w:drawing>
          <wp:inline distT="0" distB="0" distL="0" distR="0">
            <wp:extent cx="4518660" cy="465521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1360" cy="4657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844" w:rsidRDefault="001E2844" w:rsidP="001E2844">
      <w:r>
        <w:rPr>
          <w:color w:val="FF0000"/>
        </w:rPr>
        <w:t>2</w:t>
      </w:r>
      <w:r>
        <w:rPr>
          <w:rFonts w:hint="eastAsia"/>
          <w:color w:val="FF0000"/>
        </w:rPr>
        <w:t>、</w:t>
      </w:r>
      <w:r>
        <w:rPr>
          <w:color w:val="FF0000"/>
        </w:rPr>
        <w:t>MODBUS command mode (HEX</w:t>
      </w:r>
      <w:r w:rsidRPr="000807B1">
        <w:rPr>
          <w:color w:val="FF0000"/>
        </w:rPr>
        <w:t>)</w:t>
      </w:r>
      <w:r w:rsidRPr="000807B1">
        <w:t>, you can control a variety of ways: Serial Hyper Terminal Control (need to manually add the CRC), Modbus Poll software control (software automa</w:t>
      </w:r>
      <w:r>
        <w:t>tically add the CRC), PLC or MCU</w:t>
      </w:r>
      <w:r w:rsidRPr="000807B1">
        <w:t xml:space="preserve"> process control</w:t>
      </w:r>
    </w:p>
    <w:p w:rsidR="001E2844" w:rsidRDefault="001E2844" w:rsidP="00035466">
      <w:r>
        <w:rPr>
          <w:rFonts w:ascii="宋体" w:eastAsia="宋体" w:hAnsi="宋体" w:hint="eastAsia"/>
          <w:bCs/>
          <w:noProof/>
          <w:szCs w:val="21"/>
        </w:rPr>
        <w:lastRenderedPageBreak/>
        <w:drawing>
          <wp:inline distT="0" distB="0" distL="0" distR="0">
            <wp:extent cx="5274310" cy="400812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0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844" w:rsidRDefault="001E2844" w:rsidP="00035466">
      <w:r>
        <w:rPr>
          <w:noProof/>
        </w:rPr>
        <w:drawing>
          <wp:inline distT="0" distB="0" distL="0" distR="0">
            <wp:extent cx="5274054" cy="4008120"/>
            <wp:effectExtent l="0" t="0" r="317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054" cy="400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844" w:rsidRDefault="001E2844" w:rsidP="001E2844">
      <w:pPr>
        <w:rPr>
          <w:b/>
          <w:sz w:val="28"/>
          <w:szCs w:val="28"/>
        </w:rPr>
      </w:pPr>
    </w:p>
    <w:p w:rsidR="001E2844" w:rsidRDefault="001E2844" w:rsidP="001E2844">
      <w:pPr>
        <w:rPr>
          <w:b/>
          <w:sz w:val="28"/>
          <w:szCs w:val="28"/>
        </w:rPr>
      </w:pPr>
      <w:r w:rsidRPr="006D2632">
        <w:rPr>
          <w:b/>
          <w:sz w:val="28"/>
          <w:szCs w:val="28"/>
        </w:rPr>
        <w:lastRenderedPageBreak/>
        <w:t>Wiring Diagram:</w:t>
      </w:r>
    </w:p>
    <w:p w:rsidR="001E2844" w:rsidRPr="001E2844" w:rsidRDefault="001E2844" w:rsidP="001E2844">
      <w:r>
        <w:rPr>
          <w:rFonts w:hint="eastAsia"/>
        </w:rPr>
        <w:t xml:space="preserve">1 </w:t>
      </w:r>
      <w:r>
        <w:t xml:space="preserve">DC 12V control circuit,Wiring diagram below. "LOAD" may be </w:t>
      </w:r>
      <w:r w:rsidRPr="006D2632">
        <w:t>camera</w:t>
      </w:r>
      <w:r>
        <w:t>,LED lights, fans, motors and other DC 12V equipment</w:t>
      </w:r>
    </w:p>
    <w:p w:rsidR="001E2844" w:rsidRDefault="001E2844" w:rsidP="00035466">
      <w:r>
        <w:rPr>
          <w:rFonts w:hint="eastAsia"/>
          <w:noProof/>
        </w:rPr>
        <w:drawing>
          <wp:inline distT="0" distB="0" distL="0" distR="0">
            <wp:extent cx="5274310" cy="6055099"/>
            <wp:effectExtent l="0" t="0" r="2540" b="317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055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844" w:rsidRDefault="001E2844" w:rsidP="00035466">
      <w:r>
        <w:t>2 DC 1-1</w:t>
      </w:r>
      <w:r>
        <w:rPr>
          <w:rFonts w:hint="eastAsia"/>
        </w:rPr>
        <w:t>1</w:t>
      </w:r>
      <w:r>
        <w:t>0VAC 85-265V control circuit,Wiring diagram below(N</w:t>
      </w:r>
      <w:r w:rsidRPr="00CA3E31">
        <w:t>ote:If not DC 12V load, need another DC 12V power supply</w:t>
      </w:r>
      <w:r>
        <w:t xml:space="preserve">). "LOAD" may be LED lights, fans, motors </w:t>
      </w:r>
      <w:r w:rsidRPr="00734BA3">
        <w:t>Lights, fluorescent lights, solar water heaters</w:t>
      </w:r>
      <w:r>
        <w:t xml:space="preserve"> and other DC AC equipment</w:t>
      </w:r>
    </w:p>
    <w:p w:rsidR="001E2844" w:rsidRDefault="001E2844" w:rsidP="00035466">
      <w:r>
        <w:rPr>
          <w:rFonts w:hint="eastAsia"/>
          <w:noProof/>
        </w:rPr>
        <w:lastRenderedPageBreak/>
        <w:drawing>
          <wp:inline distT="0" distB="0" distL="0" distR="0">
            <wp:extent cx="3915909" cy="4495800"/>
            <wp:effectExtent l="0" t="0" r="889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26546" cy="4508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844" w:rsidRPr="001E2844" w:rsidRDefault="001E2844" w:rsidP="00035466">
      <w:r w:rsidRPr="00860074">
        <w:rPr>
          <w:noProof/>
        </w:rPr>
        <w:drawing>
          <wp:inline distT="0" distB="0" distL="0" distR="0">
            <wp:extent cx="4171950" cy="3779508"/>
            <wp:effectExtent l="1905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4290" cy="3781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E2844" w:rsidRPr="001E2844" w:rsidSect="00E7082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E69F7" w:rsidRDefault="00CE69F7" w:rsidP="00035466">
      <w:r>
        <w:separator/>
      </w:r>
    </w:p>
  </w:endnote>
  <w:endnote w:type="continuationSeparator" w:id="1">
    <w:p w:rsidR="00CE69F7" w:rsidRDefault="00CE69F7" w:rsidP="0003546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E69F7" w:rsidRDefault="00CE69F7" w:rsidP="00035466">
      <w:r>
        <w:separator/>
      </w:r>
    </w:p>
  </w:footnote>
  <w:footnote w:type="continuationSeparator" w:id="1">
    <w:p w:rsidR="00CE69F7" w:rsidRDefault="00CE69F7" w:rsidP="0003546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5B26439"/>
    <w:multiLevelType w:val="multilevel"/>
    <w:tmpl w:val="655299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5EED7409"/>
    <w:multiLevelType w:val="multilevel"/>
    <w:tmpl w:val="816EB9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6146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246B90"/>
    <w:rsid w:val="00006439"/>
    <w:rsid w:val="00035466"/>
    <w:rsid w:val="00040BB0"/>
    <w:rsid w:val="00172273"/>
    <w:rsid w:val="00182B70"/>
    <w:rsid w:val="001B092E"/>
    <w:rsid w:val="001E2844"/>
    <w:rsid w:val="00246B90"/>
    <w:rsid w:val="00272E66"/>
    <w:rsid w:val="002F70AD"/>
    <w:rsid w:val="00473786"/>
    <w:rsid w:val="00484B6B"/>
    <w:rsid w:val="0053415D"/>
    <w:rsid w:val="00780A17"/>
    <w:rsid w:val="00935566"/>
    <w:rsid w:val="00CE637B"/>
    <w:rsid w:val="00CE69F7"/>
    <w:rsid w:val="00D66DD7"/>
    <w:rsid w:val="00E70821"/>
    <w:rsid w:val="00E810F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546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03546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035466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03546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035466"/>
    <w:rPr>
      <w:sz w:val="18"/>
      <w:szCs w:val="18"/>
    </w:rPr>
  </w:style>
  <w:style w:type="character" w:customStyle="1" w:styleId="hps">
    <w:name w:val="hps"/>
    <w:basedOn w:val="a0"/>
    <w:rsid w:val="00035466"/>
  </w:style>
  <w:style w:type="character" w:styleId="a5">
    <w:name w:val="Hyperlink"/>
    <w:basedOn w:val="a0"/>
    <w:uiPriority w:val="99"/>
    <w:unhideWhenUsed/>
    <w:rsid w:val="00040BB0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040BB0"/>
    <w:rPr>
      <w:color w:val="605E5C"/>
      <w:shd w:val="clear" w:color="auto" w:fill="E1DFDD"/>
    </w:rPr>
  </w:style>
  <w:style w:type="paragraph" w:styleId="a6">
    <w:name w:val="Balloon Text"/>
    <w:basedOn w:val="a"/>
    <w:link w:val="Char1"/>
    <w:uiPriority w:val="99"/>
    <w:semiHidden/>
    <w:unhideWhenUsed/>
    <w:rsid w:val="00272E66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272E66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7</Pages>
  <Words>597</Words>
  <Characters>3407</Characters>
  <Application>Microsoft Office Word</Application>
  <DocSecurity>0</DocSecurity>
  <Lines>28</Lines>
  <Paragraphs>7</Paragraphs>
  <ScaleCrop>false</ScaleCrop>
  <Company/>
  <LinksUpToDate>false</LinksUpToDate>
  <CharactersWithSpaces>3997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N1</dc:creator>
  <cp:keywords/>
  <dc:description/>
  <cp:lastModifiedBy>ts liu</cp:lastModifiedBy>
  <cp:revision>10</cp:revision>
  <dcterms:created xsi:type="dcterms:W3CDTF">2021-12-09T07:19:00Z</dcterms:created>
  <dcterms:modified xsi:type="dcterms:W3CDTF">2021-12-27T07:20:00Z</dcterms:modified>
</cp:coreProperties>
</file>